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C8879" w14:textId="614E634C" w:rsidR="00754FD3" w:rsidRPr="00754FD3" w:rsidRDefault="00754FD3" w:rsidP="00085A01">
      <w:pPr>
        <w:spacing w:before="120" w:after="120" w:line="360" w:lineRule="auto"/>
        <w:rPr>
          <w:rFonts w:ascii="Arial" w:hAnsi="Arial" w:cs="Arial"/>
          <w:bCs/>
          <w:sz w:val="28"/>
          <w:szCs w:val="28"/>
        </w:rPr>
      </w:pPr>
      <w:bookmarkStart w:id="0" w:name="_GoBack"/>
      <w:bookmarkEnd w:id="0"/>
      <w:r w:rsidRPr="00754FD3">
        <w:rPr>
          <w:rFonts w:ascii="Arial" w:hAnsi="Arial" w:cs="Arial"/>
          <w:bCs/>
          <w:sz w:val="28"/>
          <w:szCs w:val="28"/>
        </w:rPr>
        <w:t>09</w:t>
      </w:r>
      <w:r w:rsidRPr="00754FD3">
        <w:rPr>
          <w:rFonts w:ascii="Arial" w:hAnsi="Arial" w:cs="Arial"/>
          <w:bCs/>
          <w:sz w:val="28"/>
          <w:szCs w:val="28"/>
        </w:rPr>
        <w:tab/>
        <w:t>Childcare practice procedures</w:t>
      </w:r>
    </w:p>
    <w:p w14:paraId="3BDB6690" w14:textId="3C70294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t>Prime times –</w:t>
      </w:r>
      <w:r w:rsidR="006335B9" w:rsidRPr="00754FD3">
        <w:rPr>
          <w:rFonts w:ascii="Arial" w:hAnsi="Arial" w:cs="Arial"/>
          <w:b/>
          <w:sz w:val="28"/>
          <w:szCs w:val="28"/>
        </w:rPr>
        <w:t xml:space="preserve"> </w:t>
      </w: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75C79644"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77777777"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he key person or back up key person always greets young children. This ensures that young children are received into the setting by a familiar and trusted adult.</w:t>
      </w:r>
    </w:p>
    <w:p w14:paraId="6EF641AD" w14:textId="15AEC711"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who greets the child marks </w:t>
      </w:r>
      <w:r w:rsidR="00B854AC" w:rsidRPr="00085A01">
        <w:rPr>
          <w:rFonts w:cs="Arial"/>
          <w:szCs w:val="22"/>
        </w:rPr>
        <w:t xml:space="preserve">their </w:t>
      </w:r>
      <w:r w:rsidRPr="009A62EE">
        <w:rPr>
          <w:rFonts w:cs="Arial"/>
          <w:szCs w:val="22"/>
        </w:rPr>
        <w:t xml:space="preserve">presence </w:t>
      </w:r>
      <w:r w:rsidR="00CB5A54" w:rsidRPr="009A62EE">
        <w:rPr>
          <w:rFonts w:cs="Arial"/>
          <w:szCs w:val="22"/>
        </w:rPr>
        <w:t>and time of arrival in the register</w:t>
      </w:r>
      <w:r w:rsidRPr="009A62EE">
        <w:rPr>
          <w:rFonts w:cs="Arial"/>
          <w:szCs w:val="22"/>
        </w:rPr>
        <w:t>.</w:t>
      </w:r>
    </w:p>
    <w:p w14:paraId="084C2A89" w14:textId="1CA00498"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215C75">
        <w:rPr>
          <w:rFonts w:cs="Arial"/>
          <w:szCs w:val="22"/>
        </w:rPr>
        <w:t>child’s personal file</w:t>
      </w:r>
      <w:r w:rsidRPr="00085A01">
        <w:rPr>
          <w:rFonts w:cs="Arial"/>
          <w:szCs w:val="22"/>
        </w:rPr>
        <w:t xml:space="preserve"> and the </w:t>
      </w:r>
      <w:r w:rsidR="00254BEE" w:rsidRPr="00085A01">
        <w:rPr>
          <w:rFonts w:cs="Arial"/>
          <w:szCs w:val="22"/>
        </w:rPr>
        <w:t xml:space="preserve">setting </w:t>
      </w:r>
      <w:r w:rsidRPr="00085A01">
        <w:rPr>
          <w:rFonts w:cs="Arial"/>
          <w:szCs w:val="22"/>
        </w:rPr>
        <w:t xml:space="preserve">manager is immediately notified so that they can contact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p>
    <w:p w14:paraId="3F63AEB6" w14:textId="77777777"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ensures that the child has been signed in by the parent and there is a clear indication of who will be collecting the child, and at what time.</w:t>
      </w:r>
    </w:p>
    <w:p w14:paraId="117258FF" w14:textId="1AA8B494"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greets the </w:t>
      </w:r>
      <w:r w:rsidR="007C71F1" w:rsidRPr="00085A01">
        <w:rPr>
          <w:rFonts w:cs="Arial"/>
          <w:szCs w:val="22"/>
        </w:rPr>
        <w:t>parents and</w:t>
      </w:r>
      <w:r w:rsidRPr="00085A01">
        <w:rPr>
          <w:rFonts w:cs="Arial"/>
          <w:szCs w:val="22"/>
        </w:rPr>
        <w:t xml:space="preserve"> takes </w:t>
      </w:r>
      <w:r w:rsidR="00B854AC" w:rsidRPr="00085A01">
        <w:rPr>
          <w:rFonts w:cs="Arial"/>
          <w:szCs w:val="22"/>
        </w:rPr>
        <w:t xml:space="preserve">time to hear </w:t>
      </w:r>
      <w:r w:rsidRPr="00085A01">
        <w:rPr>
          <w:rFonts w:cs="Arial"/>
          <w:szCs w:val="22"/>
        </w:rPr>
        <w:t>information the parents need to share. They inform the parents</w:t>
      </w:r>
      <w:r w:rsidR="00B854AC" w:rsidRPr="00085A01">
        <w:rPr>
          <w:rFonts w:cs="Arial"/>
          <w:szCs w:val="22"/>
        </w:rPr>
        <w:t xml:space="preserve"> of </w:t>
      </w:r>
      <w:r w:rsidRPr="00085A01">
        <w:rPr>
          <w:rFonts w:cs="Arial"/>
          <w:szCs w:val="22"/>
        </w:rPr>
        <w:t>aspect</w:t>
      </w:r>
      <w:r w:rsidR="00B854AC" w:rsidRPr="00085A01">
        <w:rPr>
          <w:rFonts w:cs="Arial"/>
          <w:szCs w:val="22"/>
        </w:rPr>
        <w:t>s</w:t>
      </w:r>
      <w:r w:rsidRPr="00085A01">
        <w:rPr>
          <w:rFonts w:cs="Arial"/>
          <w:szCs w:val="22"/>
        </w:rPr>
        <w:t xml:space="preserve"> of</w:t>
      </w:r>
      <w:r w:rsidR="00B854AC" w:rsidRPr="00085A01">
        <w:rPr>
          <w:rFonts w:cs="Arial"/>
          <w:szCs w:val="22"/>
        </w:rPr>
        <w:t xml:space="preserve"> the day,</w:t>
      </w:r>
      <w:r w:rsidR="00FA2D5D" w:rsidRPr="00085A01">
        <w:rPr>
          <w:rFonts w:cs="Arial"/>
          <w:szCs w:val="22"/>
        </w:rPr>
        <w:t xml:space="preserve"> </w:t>
      </w:r>
      <w:r w:rsidRPr="00085A01">
        <w:rPr>
          <w:rFonts w:cs="Arial"/>
          <w:szCs w:val="22"/>
        </w:rPr>
        <w:t>such as if there is an agency member of staff or flexible worker in, which members of staff will be around later when parents collect their child, any planned outings, or special planned event. Any consent forms are signed.</w:t>
      </w:r>
    </w:p>
    <w:p w14:paraId="1C49402A" w14:textId="7D93692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2656C841" w14:textId="73E2577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Parents should spend a few minutes with their child and key person before leaving. Many parents will be in a hurry,</w:t>
      </w:r>
      <w:r w:rsidR="002A2581" w:rsidRPr="00085A01">
        <w:rPr>
          <w:rFonts w:cs="Arial"/>
          <w:szCs w:val="22"/>
        </w:rPr>
        <w:t xml:space="preserve"> but</w:t>
      </w:r>
      <w:r w:rsidRPr="00085A01">
        <w:rPr>
          <w:rFonts w:cs="Arial"/>
          <w:szCs w:val="22"/>
        </w:rPr>
        <w:t xml:space="preserve"> this can have an unsettling effect.</w:t>
      </w:r>
    </w:p>
    <w:p w14:paraId="422B9E67" w14:textId="225E325D"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tea’, rather than just ‘later’.</w:t>
      </w:r>
    </w:p>
    <w:p w14:paraId="046B3879" w14:textId="77777777" w:rsidR="00A20C67"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2F4CE4C3"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Changing shifts and handing over information</w:t>
      </w:r>
    </w:p>
    <w:p w14:paraId="69DD3D79" w14:textId="77777777" w:rsidR="00E2194B" w:rsidRPr="00085A01" w:rsidRDefault="00FA2D5D"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When the key person leaves </w:t>
      </w:r>
      <w:r w:rsidR="00E2194B" w:rsidRPr="00085A01">
        <w:rPr>
          <w:rFonts w:cs="Arial"/>
          <w:szCs w:val="22"/>
        </w:rPr>
        <w:t>or goes on a break</w:t>
      </w:r>
      <w:r w:rsidRPr="00085A01">
        <w:rPr>
          <w:rFonts w:cs="Arial"/>
          <w:szCs w:val="22"/>
        </w:rPr>
        <w:t>, they handover</w:t>
      </w:r>
      <w:r w:rsidR="00E2194B" w:rsidRPr="00085A01">
        <w:rPr>
          <w:rFonts w:cs="Arial"/>
          <w:szCs w:val="22"/>
        </w:rPr>
        <w:t xml:space="preserve"> the care of the child to a ‘back-up’ key person. </w:t>
      </w:r>
    </w:p>
    <w:p w14:paraId="011CE71B" w14:textId="528ED2EB"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lastRenderedPageBreak/>
        <w:t xml:space="preserve">If someone other than the key person receives the child, he/she will share any information from the parent and write a note for the key person. Confidential information should be shared with the </w:t>
      </w:r>
      <w:r w:rsidR="001D0CEA" w:rsidRPr="00085A01">
        <w:rPr>
          <w:rFonts w:cs="Arial"/>
          <w:szCs w:val="22"/>
        </w:rPr>
        <w:t>setting m</w:t>
      </w:r>
      <w:r w:rsidRPr="00085A01">
        <w:rPr>
          <w:rFonts w:cs="Arial"/>
          <w:szCs w:val="22"/>
        </w:rPr>
        <w:t>anager to pass on.</w:t>
      </w:r>
    </w:p>
    <w:p w14:paraId="35B8B7C6" w14:textId="0D92B55F"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 </w:t>
      </w:r>
      <w:r w:rsidR="007C71F1" w:rsidRPr="00085A01">
        <w:rPr>
          <w:rFonts w:cs="Arial"/>
          <w:szCs w:val="22"/>
        </w:rPr>
        <w:t>back-up</w:t>
      </w:r>
      <w:r w:rsidRPr="00085A01">
        <w:rPr>
          <w:rFonts w:cs="Arial"/>
          <w:szCs w:val="22"/>
        </w:rPr>
        <w:t xml:space="preserve"> key person,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41054A18" w14:textId="2132EBF6" w:rsidR="00E2194B" w:rsidRPr="00D80623" w:rsidRDefault="00A20C67" w:rsidP="00F671C4">
      <w:pPr>
        <w:pStyle w:val="ListParagraph"/>
        <w:numPr>
          <w:ilvl w:val="0"/>
          <w:numId w:val="71"/>
        </w:numPr>
        <w:spacing w:before="120" w:after="120" w:line="360" w:lineRule="auto"/>
        <w:contextualSpacing w:val="0"/>
        <w:rPr>
          <w:rFonts w:cs="Arial"/>
          <w:szCs w:val="22"/>
        </w:rPr>
      </w:pPr>
      <w:r w:rsidRPr="00D80623">
        <w:rPr>
          <w:rFonts w:cs="Arial"/>
          <w:szCs w:val="22"/>
        </w:rPr>
        <w:t xml:space="preserve">The key person </w:t>
      </w:r>
      <w:r w:rsidR="00946015" w:rsidRPr="00D80623">
        <w:rPr>
          <w:rFonts w:cs="Arial"/>
          <w:szCs w:val="22"/>
        </w:rPr>
        <w:t>always aims to greet</w:t>
      </w:r>
      <w:r w:rsidRPr="00D80623">
        <w:rPr>
          <w:rFonts w:cs="Arial"/>
          <w:szCs w:val="22"/>
        </w:rPr>
        <w:t xml:space="preserve"> parents</w:t>
      </w:r>
      <w:r w:rsidR="00E2194B" w:rsidRPr="00D80623">
        <w:rPr>
          <w:rFonts w:cs="Arial"/>
          <w:szCs w:val="22"/>
        </w:rPr>
        <w:t xml:space="preserve"> when they arrive, ensuring that the person who has arrived to </w:t>
      </w:r>
      <w:r w:rsidR="00FA2D5D" w:rsidRPr="00D80623">
        <w:rPr>
          <w:rFonts w:cs="Arial"/>
          <w:szCs w:val="22"/>
        </w:rPr>
        <w:t>collect the child is</w:t>
      </w:r>
      <w:r w:rsidR="00E2194B" w:rsidRPr="00D80623">
        <w:rPr>
          <w:rFonts w:cs="Arial"/>
          <w:szCs w:val="22"/>
        </w:rPr>
        <w:t xml:space="preserve"> named on the signing in/out form. They hand over the child personally and </w:t>
      </w:r>
      <w:r w:rsidR="00F671C4" w:rsidRPr="00D80623">
        <w:rPr>
          <w:rFonts w:cs="Arial"/>
          <w:szCs w:val="22"/>
        </w:rPr>
        <w:t xml:space="preserve">enter the time of departure </w:t>
      </w:r>
      <w:r w:rsidR="00E2194B" w:rsidRPr="00D80623">
        <w:rPr>
          <w:rFonts w:cs="Arial"/>
          <w:szCs w:val="22"/>
        </w:rPr>
        <w:t>in the register.</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2506E367" w:rsidR="00E2194B" w:rsidRPr="00085A01" w:rsidRDefault="003937F9" w:rsidP="00085A01">
      <w:pPr>
        <w:pStyle w:val="ListParagraph"/>
        <w:numPr>
          <w:ilvl w:val="0"/>
          <w:numId w:val="71"/>
        </w:numPr>
        <w:spacing w:before="120" w:after="120" w:line="360" w:lineRule="auto"/>
        <w:contextualSpacing w:val="0"/>
        <w:rPr>
          <w:rFonts w:cs="Arial"/>
          <w:szCs w:val="22"/>
        </w:rPr>
      </w:pPr>
      <w:r w:rsidRPr="00085A01">
        <w:rPr>
          <w:rFonts w:cs="Arial"/>
          <w:szCs w:val="22"/>
        </w:rPr>
        <w:t>Practitioners v</w:t>
      </w:r>
      <w:r w:rsidR="00E2194B" w:rsidRPr="00085A01">
        <w:rPr>
          <w:rFonts w:cs="Arial"/>
          <w:szCs w:val="22"/>
        </w:rPr>
        <w:t>erbally exchang</w:t>
      </w:r>
      <w:r w:rsidRPr="00085A01">
        <w:rPr>
          <w:rFonts w:cs="Arial"/>
          <w:szCs w:val="22"/>
        </w:rPr>
        <w:t>e</w:t>
      </w:r>
      <w:r w:rsidR="00E2194B" w:rsidRPr="00085A01">
        <w:rPr>
          <w:rFonts w:cs="Arial"/>
          <w:szCs w:val="22"/>
        </w:rPr>
        <w:t xml:space="preserve"> information</w:t>
      </w:r>
      <w:r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2D2CED2B" w:rsidR="00E2194B" w:rsidRPr="00085A01"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 xml:space="preserve">line manager and is updated as and when required. </w:t>
      </w:r>
      <w:r w:rsidR="008529D0" w:rsidRPr="00752C41">
        <w:rPr>
          <w:rFonts w:ascii="Arial" w:hAnsi="Arial" w:cs="Arial"/>
          <w:sz w:val="22"/>
          <w:szCs w:val="22"/>
        </w:rPr>
        <w:t xml:space="preserve">View </w:t>
      </w:r>
      <w:r w:rsidR="00C13753" w:rsidRPr="00752C41">
        <w:rPr>
          <w:rFonts w:ascii="Arial" w:hAnsi="Arial" w:cs="Arial"/>
          <w:sz w:val="22"/>
          <w:szCs w:val="22"/>
        </w:rPr>
        <w:t xml:space="preserve">procedure 01.1 Risk assessment and </w:t>
      </w:r>
      <w:r w:rsidR="00752C41" w:rsidRPr="00752C41">
        <w:rPr>
          <w:rFonts w:ascii="Arial" w:hAnsi="Arial" w:cs="Arial"/>
          <w:sz w:val="22"/>
          <w:szCs w:val="22"/>
        </w:rPr>
        <w:t>01.1a Generic risk assessment form for further guidance.</w:t>
      </w:r>
    </w:p>
    <w:sectPr w:rsidR="00E2194B" w:rsidRPr="00085A01" w:rsidSect="00392B6B">
      <w:footerReference w:type="default" r:id="rId1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EA736" w14:textId="77777777" w:rsidR="00503438" w:rsidRDefault="00503438" w:rsidP="003C7A9F">
      <w:r>
        <w:separator/>
      </w:r>
    </w:p>
  </w:endnote>
  <w:endnote w:type="continuationSeparator" w:id="0">
    <w:p w14:paraId="127A33DF" w14:textId="77777777" w:rsidR="00503438" w:rsidRDefault="00503438"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81C19" w14:textId="77777777" w:rsidR="00503438" w:rsidRDefault="00503438" w:rsidP="003C7A9F">
      <w:r>
        <w:separator/>
      </w:r>
    </w:p>
  </w:footnote>
  <w:footnote w:type="continuationSeparator" w:id="0">
    <w:p w14:paraId="41D655E6" w14:textId="77777777" w:rsidR="00503438" w:rsidRDefault="00503438"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438"/>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0682F"/>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7E54DC61-9B1E-48E4-AFD4-B2D751C8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2</cp:revision>
  <cp:lastPrinted>2018-05-03T18:57:00Z</cp:lastPrinted>
  <dcterms:created xsi:type="dcterms:W3CDTF">2021-11-16T13:43:00Z</dcterms:created>
  <dcterms:modified xsi:type="dcterms:W3CDTF">2021-11-16T13:43:00Z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