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CA9A" w14:textId="37D46F29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</w:r>
      <w:proofErr w:type="gramStart"/>
      <w:r w:rsidR="001B0F20" w:rsidRPr="002878C5">
        <w:rPr>
          <w:rFonts w:cs="Arial"/>
          <w:b/>
          <w:sz w:val="28"/>
          <w:szCs w:val="28"/>
        </w:rPr>
        <w:t>Confidential</w:t>
      </w:r>
      <w:proofErr w:type="gramEnd"/>
      <w:r w:rsidR="001B0F20" w:rsidRPr="002878C5">
        <w:rPr>
          <w:rFonts w:cs="Arial"/>
          <w:b/>
          <w:sz w:val="28"/>
          <w:szCs w:val="28"/>
        </w:rPr>
        <w:t xml:space="preserve">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gender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(i.e.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a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safeguarding incident in the nursery, e.g.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>ote method of communication i.e.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r w:rsidRPr="004F24D6">
              <w:rPr>
                <w:rFonts w:cs="Arial"/>
                <w:color w:val="000000"/>
                <w:szCs w:val="22"/>
              </w:rPr>
              <w:t xml:space="preserve">i.e.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 xml:space="preserve">ress enquiries or parents enquiries, complaints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etc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 xml:space="preserve">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insurance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(e.g.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39F1F" w14:textId="77777777" w:rsidR="000965EF" w:rsidRDefault="000965EF" w:rsidP="004D5F2F">
      <w:r>
        <w:separator/>
      </w:r>
    </w:p>
  </w:endnote>
  <w:endnote w:type="continuationSeparator" w:id="0">
    <w:p w14:paraId="5959910B" w14:textId="77777777" w:rsidR="000965EF" w:rsidRDefault="000965EF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515F" w14:textId="77777777" w:rsidR="000965EF" w:rsidRDefault="000965EF" w:rsidP="004D5F2F">
      <w:r>
        <w:separator/>
      </w:r>
    </w:p>
  </w:footnote>
  <w:footnote w:type="continuationSeparator" w:id="0">
    <w:p w14:paraId="0D3F64E9" w14:textId="77777777" w:rsidR="000965EF" w:rsidRDefault="000965EF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F"/>
    <w:rsid w:val="00022EB8"/>
    <w:rsid w:val="00061F83"/>
    <w:rsid w:val="00084A71"/>
    <w:rsid w:val="000965EF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1F76F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9DDA7-42F6-40D9-ADD3-9BC4D8A2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Alicia</cp:lastModifiedBy>
  <cp:revision>2</cp:revision>
  <dcterms:created xsi:type="dcterms:W3CDTF">2021-11-16T13:22:00Z</dcterms:created>
  <dcterms:modified xsi:type="dcterms:W3CDTF">2021-11-16T13:22:00Z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